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99" w:rsidRDefault="00D040EF" w:rsidP="00C344D3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040E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96298" cy="9286875"/>
            <wp:effectExtent l="0" t="0" r="0" b="0"/>
            <wp:docPr id="1" name="Рисунок 1" descr="C:\Users\адел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670" cy="929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44D3" w:rsidRPr="00854272" w:rsidRDefault="00C344D3" w:rsidP="00C344D3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5427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344D3" w:rsidRDefault="00C344D3" w:rsidP="00C344D3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016130">
        <w:rPr>
          <w:rFonts w:ascii="Times New Roman" w:hAnsi="Times New Roman"/>
          <w:sz w:val="24"/>
          <w:szCs w:val="24"/>
        </w:rPr>
        <w:t>Рабочая программа разработана на основе:</w:t>
      </w:r>
    </w:p>
    <w:p w:rsidR="00C344D3" w:rsidRPr="00016130" w:rsidRDefault="00C344D3" w:rsidP="00C344D3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016130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</w:t>
      </w:r>
      <w:r w:rsidRPr="00016130">
        <w:rPr>
          <w:rFonts w:ascii="Times New Roman" w:hAnsi="Times New Roman"/>
          <w:spacing w:val="2"/>
          <w:sz w:val="24"/>
          <w:szCs w:val="24"/>
        </w:rPr>
        <w:t>образования, утвержденного приказом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16130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 от 17 декабря 2010 года № 1897;</w:t>
      </w:r>
    </w:p>
    <w:p w:rsidR="00C344D3" w:rsidRPr="00016130" w:rsidRDefault="00C344D3" w:rsidP="00C344D3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016130">
        <w:rPr>
          <w:rFonts w:ascii="Times New Roman" w:hAnsi="Times New Roman"/>
          <w:sz w:val="24"/>
          <w:szCs w:val="24"/>
        </w:rPr>
        <w:t>Основной образовательной программы 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6130">
        <w:rPr>
          <w:rFonts w:ascii="Times New Roman" w:hAnsi="Times New Roman"/>
          <w:sz w:val="24"/>
          <w:szCs w:val="24"/>
        </w:rPr>
        <w:t xml:space="preserve">общего образования МБОУ </w:t>
      </w:r>
      <w:r>
        <w:rPr>
          <w:rFonts w:ascii="Times New Roman" w:hAnsi="Times New Roman"/>
          <w:sz w:val="24"/>
          <w:szCs w:val="24"/>
        </w:rPr>
        <w:t>«ЗО</w:t>
      </w:r>
      <w:r w:rsidRPr="00016130">
        <w:rPr>
          <w:rFonts w:ascii="Times New Roman" w:hAnsi="Times New Roman"/>
          <w:sz w:val="24"/>
          <w:szCs w:val="24"/>
        </w:rPr>
        <w:t>ОШ № 5</w:t>
      </w:r>
      <w:r>
        <w:rPr>
          <w:rFonts w:ascii="Times New Roman" w:hAnsi="Times New Roman"/>
          <w:sz w:val="24"/>
          <w:szCs w:val="24"/>
        </w:rPr>
        <w:t>»</w:t>
      </w:r>
    </w:p>
    <w:p w:rsidR="00C344D3" w:rsidRPr="00860DDF" w:rsidRDefault="00C344D3" w:rsidP="00C344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DF">
        <w:rPr>
          <w:rFonts w:ascii="Times New Roman" w:hAnsi="Times New Roman"/>
          <w:sz w:val="24"/>
          <w:szCs w:val="24"/>
        </w:rPr>
        <w:t>Примерной основной образовательной программы основного общего образования от 08 апреля 2015 года.</w:t>
      </w:r>
    </w:p>
    <w:p w:rsidR="00C344D3" w:rsidRPr="00860DDF" w:rsidRDefault="00C344D3" w:rsidP="00C344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по химии для 8-9 классов по учебникам О. С. Габриелян.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0DDF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Дрофа, 2012</w:t>
      </w:r>
    </w:p>
    <w:p w:rsidR="00C344D3" w:rsidRDefault="00C344D3" w:rsidP="00C344D3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перечня</w:t>
      </w:r>
      <w:r w:rsidRPr="00016130">
        <w:rPr>
          <w:rFonts w:ascii="Times New Roman" w:hAnsi="Times New Roman"/>
          <w:sz w:val="24"/>
          <w:szCs w:val="24"/>
        </w:rPr>
        <w:t xml:space="preserve">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C344D3" w:rsidRPr="005B7FCD" w:rsidRDefault="00C344D3" w:rsidP="00C34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цели основного общего образо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вания с учетом специфики курса х</w:t>
      </w:r>
      <w:r w:rsidRPr="005B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имии</w:t>
      </w:r>
    </w:p>
    <w:p w:rsidR="00C344D3" w:rsidRPr="005B7FCD" w:rsidRDefault="00C344D3" w:rsidP="00C34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общее образование - вторая ступень общего образования. Одной из важнейших задач этого этапа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C344D3" w:rsidRPr="005B7FCD" w:rsidRDefault="00C344D3" w:rsidP="00C34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цели основного общего образования состоят в:</w:t>
      </w:r>
    </w:p>
    <w:p w:rsidR="00C344D3" w:rsidRPr="005B7FCD" w:rsidRDefault="00C344D3" w:rsidP="00C344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целостного представления о мире, основанного на приобретенных знаниях, умениях и способах деятельности;</w:t>
      </w:r>
    </w:p>
    <w:p w:rsidR="00C344D3" w:rsidRPr="005B7FCD" w:rsidRDefault="00C344D3" w:rsidP="00C344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приобретении опыта разнообразной деятельности, познания и самопознания;</w:t>
      </w:r>
    </w:p>
    <w:p w:rsidR="00C344D3" w:rsidRPr="005B7FCD" w:rsidRDefault="00C344D3" w:rsidP="00C344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к осуществлению осознанного выбора индивидуальной образовательной или профессиональной траектории.</w:t>
      </w:r>
    </w:p>
    <w:p w:rsidR="00C344D3" w:rsidRPr="005B7FCD" w:rsidRDefault="00C344D3" w:rsidP="00C34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вклад в достижение главных целей основного общего образования вносит изучение химии. Которое призвано обеспечить:</w:t>
      </w:r>
    </w:p>
    <w:p w:rsidR="00C344D3" w:rsidRPr="005B7FCD" w:rsidRDefault="00C344D3" w:rsidP="00C344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химических знаний как компонента естественно-научной картины мира;</w:t>
      </w:r>
    </w:p>
    <w:p w:rsidR="00C344D3" w:rsidRPr="005B7FCD" w:rsidRDefault="00C344D3" w:rsidP="00C344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C344D3" w:rsidRPr="005B7FCD" w:rsidRDefault="00C344D3" w:rsidP="00C344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выработку понимания общественной потребности в развитии химии, а также формирование отношения к химии как к возможной области будущей практической деятельности;</w:t>
      </w:r>
    </w:p>
    <w:p w:rsidR="00C344D3" w:rsidRPr="005B7FCD" w:rsidRDefault="00C344D3" w:rsidP="00C344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безопасного обращения с веществами, используемыми в повседневной жизни.</w:t>
      </w:r>
    </w:p>
    <w:p w:rsidR="00C344D3" w:rsidRPr="005B7FCD" w:rsidRDefault="00C344D3" w:rsidP="00C34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изучения химии в основной школе являются:</w:t>
      </w:r>
    </w:p>
    <w:p w:rsidR="00C344D3" w:rsidRPr="007804D6" w:rsidRDefault="00C344D3" w:rsidP="00C344D3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80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C344D3" w:rsidRPr="007804D6" w:rsidRDefault="00C344D3" w:rsidP="00C344D3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80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химические знания;</w:t>
      </w:r>
    </w:p>
    <w:p w:rsidR="00C344D3" w:rsidRPr="007804D6" w:rsidRDefault="00C344D3" w:rsidP="00C344D3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80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обучающимися опыта разнообразной деятельности, познания и самопознания; ключевых навыков (ключевых компетентностей), имеющих </w:t>
      </w:r>
      <w:r w:rsidRPr="00780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жизни.</w:t>
      </w:r>
    </w:p>
    <w:p w:rsidR="00C344D3" w:rsidRDefault="00C344D3" w:rsidP="00C344D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93D" w:rsidRPr="0062794C" w:rsidRDefault="0031593D" w:rsidP="0031593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94C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учебного предмета «Химия» с описанием универсальных учебных действий, </w:t>
      </w:r>
      <w:r w:rsidRPr="0062794C">
        <w:rPr>
          <w:rFonts w:ascii="Times New Roman" w:hAnsi="Times New Roman" w:cs="Times New Roman"/>
          <w:b/>
          <w:sz w:val="24"/>
          <w:szCs w:val="24"/>
        </w:rPr>
        <w:t>достигаемых обучающимися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1593D">
        <w:rPr>
          <w:rFonts w:ascii="Times New Roman" w:hAnsi="Times New Roman" w:cs="Times New Roman"/>
          <w:bCs/>
          <w:i/>
          <w:iCs/>
          <w:sz w:val="24"/>
          <w:szCs w:val="24"/>
        </w:rPr>
        <w:t>Личностные результаты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93D"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для формирования следующих личностных УУД: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определение мотивации изучения учебного материала;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 xml:space="preserve">оценивание усваиваемого учебного материала, исходя из социальных и </w:t>
      </w:r>
      <w:r>
        <w:rPr>
          <w:rFonts w:ascii="Times New Roman" w:hAnsi="Times New Roman" w:cs="Times New Roman"/>
          <w:sz w:val="24"/>
          <w:szCs w:val="24"/>
        </w:rPr>
        <w:t>личност</w:t>
      </w:r>
      <w:r w:rsidRPr="0031593D">
        <w:rPr>
          <w:rFonts w:ascii="Times New Roman" w:hAnsi="Times New Roman" w:cs="Times New Roman"/>
          <w:sz w:val="24"/>
          <w:szCs w:val="24"/>
        </w:rPr>
        <w:t>ных ценностей;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повышение своего образовательного уровня и уровня готовности к изучению основных исторических событий, связанных с развитием химии и общества;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знание правил поведения в чрезвычайных ситуациях;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оценивание социальной значимости профессий, связанных с химией;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31593D">
        <w:rPr>
          <w:rFonts w:ascii="Times New Roman" w:hAnsi="Times New Roman" w:cs="Times New Roman"/>
          <w:bCs/>
          <w:i/>
          <w:iCs/>
          <w:sz w:val="24"/>
          <w:szCs w:val="24"/>
        </w:rPr>
        <w:t>Метапредметные</w:t>
      </w:r>
      <w:proofErr w:type="spellEnd"/>
      <w:r w:rsidRPr="0031593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результаты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93D">
        <w:rPr>
          <w:rFonts w:ascii="Times New Roman" w:hAnsi="Times New Roman" w:cs="Times New Roman"/>
          <w:i/>
          <w:sz w:val="24"/>
          <w:szCs w:val="24"/>
          <w:u w:val="single"/>
        </w:rPr>
        <w:t>Регулятивные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93D"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для формирования следующих регулятивных УУД: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62794C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планирование пути достижения целей;</w:t>
      </w:r>
    </w:p>
    <w:p w:rsidR="0031593D" w:rsidRPr="0031593D" w:rsidRDefault="0062794C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установление</w:t>
      </w:r>
      <w:r w:rsidR="0031593D" w:rsidRPr="0031593D">
        <w:rPr>
          <w:rFonts w:ascii="Times New Roman" w:hAnsi="Times New Roman" w:cs="Times New Roman"/>
          <w:sz w:val="24"/>
          <w:szCs w:val="24"/>
        </w:rPr>
        <w:t xml:space="preserve"> целевых приоритетов, выделение альтернативных способов достижения цели и выбор наиболее эффективного способа;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умение самостоятельно контролировать своё время и управлять им;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умение принимать решения в проблемной ситуации;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постановка учебных задач, составление плана и последовательности действий;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организация рабочего места при выполнении химического эксперимента;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93D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93D"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для формирования следующих познавательных УУД: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поиск и выделение информации;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анализ условий и требований задачи, выбор, сопоставление и обоснование способа решения задачи;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 xml:space="preserve">выбор наиболее эффективных способов решения </w:t>
      </w:r>
      <w:r w:rsidR="0062794C">
        <w:rPr>
          <w:rFonts w:ascii="Times New Roman" w:hAnsi="Times New Roman" w:cs="Times New Roman"/>
          <w:sz w:val="24"/>
          <w:szCs w:val="24"/>
        </w:rPr>
        <w:t>задачи в зависимости от конкрет</w:t>
      </w:r>
      <w:r w:rsidRPr="0031593D">
        <w:rPr>
          <w:rFonts w:ascii="Times New Roman" w:hAnsi="Times New Roman" w:cs="Times New Roman"/>
          <w:sz w:val="24"/>
          <w:szCs w:val="24"/>
        </w:rPr>
        <w:t>ных условий;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выдвижение и обоснование гипотезы, выбор способа её проверки;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умения характеризовать вещества по составу, строению и свойствам;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описывание свойств: твёрдых, жидких, газообразных веществ, выделение их существенных признаков;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</w:t>
      </w:r>
      <w:proofErr w:type="gramStart"/>
      <w:r w:rsidRPr="0031593D">
        <w:rPr>
          <w:rFonts w:ascii="Times New Roman" w:hAnsi="Times New Roman" w:cs="Times New Roman"/>
          <w:sz w:val="24"/>
          <w:szCs w:val="24"/>
        </w:rPr>
        <w:t>раз- личных</w:t>
      </w:r>
      <w:proofErr w:type="gramEnd"/>
      <w:r w:rsidRPr="0031593D">
        <w:rPr>
          <w:rFonts w:ascii="Times New Roman" w:hAnsi="Times New Roman" w:cs="Times New Roman"/>
          <w:sz w:val="24"/>
          <w:szCs w:val="24"/>
        </w:rPr>
        <w:t xml:space="preserve"> источников;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умение организовывать исследование с целью проверки гипотез;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умение делать умозаключения (индуктивное и по аналогии) и выводы;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93D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93D"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для формирования следующих коммуникативных УУД: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полное и точное выражение своих мыслей в соответствии с задачами и условиями коммуникации;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описание содержания выполняемых действий с целью ориентировки в предметно- практической деятельности;</w:t>
      </w:r>
    </w:p>
    <w:p w:rsidR="0062794C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794C">
        <w:rPr>
          <w:rFonts w:ascii="Times New Roman" w:hAnsi="Times New Roman" w:cs="Times New Roman"/>
          <w:sz w:val="24"/>
          <w:szCs w:val="24"/>
        </w:rPr>
        <w:t>умения учитывать разные мнения и стремиться к координации различных позиций в сотрудничестве;</w:t>
      </w:r>
    </w:p>
    <w:p w:rsidR="0031593D" w:rsidRPr="0062794C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794C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1593D">
        <w:rPr>
          <w:rFonts w:ascii="Times New Roman" w:hAnsi="Times New Roman" w:cs="Times New Roman"/>
          <w:bCs/>
          <w:i/>
          <w:iCs/>
          <w:sz w:val="24"/>
          <w:szCs w:val="24"/>
        </w:rPr>
        <w:t>Предметные результаты</w:t>
      </w:r>
    </w:p>
    <w:p w:rsidR="0031593D" w:rsidRPr="0031593D" w:rsidRDefault="0031593D" w:rsidP="003159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93D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применять основные методы познания: наблюдение, измерение, эксперимент;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раскрывать смысл закона сохранения массы веществ, атомно-молекулярной теории;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различать химические и физические явления, называть признаки и условия протекания химических реакций;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соблюдать правила безопасной работы при проведении опытов;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пользоваться лабораторным оборудованием и посудой;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получать, собирать газообразные вещества и распознавать их;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lastRenderedPageBreak/>
        <w:t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раскрывать сущность окислительно-восстановительных реакций, определять окислитель и восстановитель, составлять уравнения окислительно-восстановительных реакций;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называть факторы, влияющие на скорость химической реакции;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характеризовать взаимосвязь между составом, строением и свойствами неметаллов и металлов;</w:t>
      </w:r>
    </w:p>
    <w:p w:rsidR="0031593D" w:rsidRPr="0031593D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проводить опыты по получению и изучению химических свойств различных веществ;</w:t>
      </w:r>
    </w:p>
    <w:p w:rsidR="0062794C" w:rsidRPr="0062794C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94C">
        <w:rPr>
          <w:rFonts w:ascii="Times New Roman" w:hAnsi="Times New Roman" w:cs="Times New Roman"/>
          <w:sz w:val="24"/>
          <w:szCs w:val="24"/>
        </w:rPr>
        <w:t>грамотно обращаться с веществами в повседневной жизни.</w:t>
      </w:r>
      <w:bookmarkStart w:id="1" w:name="_bookmark6"/>
      <w:bookmarkEnd w:id="1"/>
    </w:p>
    <w:p w:rsidR="0031593D" w:rsidRPr="0062794C" w:rsidRDefault="0031593D" w:rsidP="0031593D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94C"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научиться: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химические </w:t>
      </w:r>
      <w:proofErr w:type="gramStart"/>
      <w:r w:rsidRPr="0031593D">
        <w:rPr>
          <w:rFonts w:ascii="Times New Roman" w:hAnsi="Times New Roman" w:cs="Times New Roman"/>
          <w:sz w:val="24"/>
          <w:szCs w:val="24"/>
        </w:rPr>
        <w:t>ре- акции</w:t>
      </w:r>
      <w:proofErr w:type="gramEnd"/>
      <w:r w:rsidRPr="0031593D">
        <w:rPr>
          <w:rFonts w:ascii="Times New Roman" w:hAnsi="Times New Roman" w:cs="Times New Roman"/>
          <w:sz w:val="24"/>
          <w:szCs w:val="24"/>
        </w:rPr>
        <w:t>, о характере и продуктах различных химических реакций;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 xml:space="preserve">характеризовать вещества по составу, строению и свойствам, устанавливать </w:t>
      </w:r>
      <w:proofErr w:type="gramStart"/>
      <w:r w:rsidRPr="0031593D">
        <w:rPr>
          <w:rFonts w:ascii="Times New Roman" w:hAnsi="Times New Roman" w:cs="Times New Roman"/>
          <w:sz w:val="24"/>
          <w:szCs w:val="24"/>
        </w:rPr>
        <w:t>при- чинно</w:t>
      </w:r>
      <w:proofErr w:type="gramEnd"/>
      <w:r w:rsidRPr="0031593D">
        <w:rPr>
          <w:rFonts w:ascii="Times New Roman" w:hAnsi="Times New Roman" w:cs="Times New Roman"/>
          <w:sz w:val="24"/>
          <w:szCs w:val="24"/>
        </w:rPr>
        <w:t>-следственные связи между данными характеристиками вещества;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составлять молекулярные и полные ионные уравнения по сокращённым ионным уравнениям;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 xml:space="preserve">прогнозировать способность вещества проявлять окислительные или </w:t>
      </w:r>
      <w:proofErr w:type="gramStart"/>
      <w:r w:rsidRPr="0031593D">
        <w:rPr>
          <w:rFonts w:ascii="Times New Roman" w:hAnsi="Times New Roman" w:cs="Times New Roman"/>
          <w:sz w:val="24"/>
          <w:szCs w:val="24"/>
        </w:rPr>
        <w:t>восстанови- тельные</w:t>
      </w:r>
      <w:proofErr w:type="gramEnd"/>
      <w:r w:rsidRPr="0031593D">
        <w:rPr>
          <w:rFonts w:ascii="Times New Roman" w:hAnsi="Times New Roman" w:cs="Times New Roman"/>
          <w:sz w:val="24"/>
          <w:szCs w:val="24"/>
        </w:rPr>
        <w:t xml:space="preserve"> свойства с учётом степеней окисления элементов, входящих в его состав;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 xml:space="preserve">выдвигать и проверять экспериментально гипотезы о результатах воздействия </w:t>
      </w:r>
      <w:proofErr w:type="gramStart"/>
      <w:r w:rsidRPr="0031593D">
        <w:rPr>
          <w:rFonts w:ascii="Times New Roman" w:hAnsi="Times New Roman" w:cs="Times New Roman"/>
          <w:sz w:val="24"/>
          <w:szCs w:val="24"/>
        </w:rPr>
        <w:t>раз- личных</w:t>
      </w:r>
      <w:proofErr w:type="gramEnd"/>
      <w:r w:rsidRPr="0031593D">
        <w:rPr>
          <w:rFonts w:ascii="Times New Roman" w:hAnsi="Times New Roman" w:cs="Times New Roman"/>
          <w:sz w:val="24"/>
          <w:szCs w:val="24"/>
        </w:rPr>
        <w:t xml:space="preserve"> факторов на изменение скорости химической реакции;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использовать приобретённые знания для экологически грамотного поведения в окружающей среде;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объективно оценивать информацию о веществах и химических процессах;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31593D" w:rsidRPr="0031593D" w:rsidRDefault="0031593D" w:rsidP="0031593D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93D">
        <w:rPr>
          <w:rFonts w:ascii="Times New Roman" w:hAnsi="Times New Roman" w:cs="Times New Roman"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31593D" w:rsidRPr="00A63433" w:rsidRDefault="0031593D" w:rsidP="00C344D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4D3" w:rsidRPr="0085649E" w:rsidRDefault="00C344D3" w:rsidP="00C344D3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5649E">
        <w:rPr>
          <w:rFonts w:ascii="Times New Roman" w:hAnsi="Times New Roman"/>
          <w:b/>
          <w:sz w:val="24"/>
          <w:szCs w:val="24"/>
        </w:rPr>
        <w:t>Содержание учебного предмета «</w:t>
      </w:r>
      <w:r>
        <w:rPr>
          <w:rFonts w:ascii="Times New Roman" w:hAnsi="Times New Roman"/>
          <w:b/>
          <w:sz w:val="24"/>
          <w:szCs w:val="24"/>
        </w:rPr>
        <w:t>Хими</w:t>
      </w:r>
      <w:r w:rsidRPr="0085649E">
        <w:rPr>
          <w:rFonts w:ascii="Times New Roman" w:hAnsi="Times New Roman"/>
          <w:b/>
          <w:sz w:val="24"/>
          <w:szCs w:val="24"/>
        </w:rPr>
        <w:t>я»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</w:t>
      </w:r>
      <w:r w:rsidRPr="00E012BF">
        <w:rPr>
          <w:rFonts w:ascii="Times New Roman" w:hAnsi="Times New Roman" w:cs="Times New Roman"/>
          <w:sz w:val="24"/>
          <w:szCs w:val="24"/>
        </w:rPr>
        <w:lastRenderedPageBreak/>
        <w:t xml:space="preserve">культуры. 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Программа включает в себя основы неорганической и органической химии. Главной идеей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программы является создание базового комплекса опорных знаний по химии, выраженных в форме, соответствующей возрасту обучающихся.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Теоретическую основу изучения неорганической химии составляет </w:t>
      </w:r>
      <w:proofErr w:type="spellStart"/>
      <w:r w:rsidRPr="00E012BF">
        <w:rPr>
          <w:rFonts w:ascii="Times New Roman" w:hAnsi="Times New Roman" w:cs="Times New Roman"/>
          <w:sz w:val="24"/>
          <w:szCs w:val="24"/>
        </w:rPr>
        <w:t>атомномолекулярное</w:t>
      </w:r>
      <w:proofErr w:type="spellEnd"/>
      <w:r w:rsidRPr="00E012BF">
        <w:rPr>
          <w:rFonts w:ascii="Times New Roman" w:hAnsi="Times New Roman" w:cs="Times New Roman"/>
          <w:sz w:val="24"/>
          <w:szCs w:val="24"/>
        </w:rPr>
        <w:t xml:space="preserve">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В изучении курса значительная роль отводится химическому эксперименту: проведению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 </w:t>
      </w:r>
    </w:p>
    <w:p w:rsidR="00C344D3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E012B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012BF">
        <w:rPr>
          <w:rFonts w:ascii="Times New Roman" w:hAnsi="Times New Roman" w:cs="Times New Roman"/>
          <w:sz w:val="24"/>
          <w:szCs w:val="24"/>
        </w:rPr>
        <w:t xml:space="preserve"> связях с предметами: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2BF">
        <w:rPr>
          <w:rFonts w:ascii="Times New Roman" w:hAnsi="Times New Roman" w:cs="Times New Roman"/>
          <w:sz w:val="24"/>
          <w:szCs w:val="24"/>
        </w:rPr>
        <w:t xml:space="preserve">«Биология», «География», «История», «Литература», «Математика», «Основы безопасности жизнедеятельности», «Русский язык», «Физика», «Экология».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2BF">
        <w:rPr>
          <w:rFonts w:ascii="Times New Roman" w:hAnsi="Times New Roman" w:cs="Times New Roman"/>
          <w:b/>
          <w:sz w:val="24"/>
          <w:szCs w:val="24"/>
        </w:rPr>
        <w:t xml:space="preserve">Первоначальные химические понятия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Предмет химии. </w:t>
      </w:r>
      <w:r w:rsidRPr="00E012BF">
        <w:rPr>
          <w:rFonts w:ascii="Times New Roman" w:hAnsi="Times New Roman" w:cs="Times New Roman"/>
          <w:i/>
          <w:sz w:val="24"/>
          <w:szCs w:val="24"/>
        </w:rPr>
        <w:t xml:space="preserve">Тела и </w:t>
      </w:r>
      <w:proofErr w:type="spellStart"/>
      <w:r w:rsidRPr="00E012BF">
        <w:rPr>
          <w:rFonts w:ascii="Times New Roman" w:hAnsi="Times New Roman" w:cs="Times New Roman"/>
          <w:i/>
          <w:sz w:val="24"/>
          <w:szCs w:val="24"/>
        </w:rPr>
        <w:t>вещества.Основные</w:t>
      </w:r>
      <w:proofErr w:type="spellEnd"/>
      <w:r w:rsidRPr="00E012BF">
        <w:rPr>
          <w:rFonts w:ascii="Times New Roman" w:hAnsi="Times New Roman" w:cs="Times New Roman"/>
          <w:i/>
          <w:sz w:val="24"/>
          <w:szCs w:val="24"/>
        </w:rPr>
        <w:t xml:space="preserve"> методы познания: наблюдение, измерение,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i/>
          <w:sz w:val="24"/>
          <w:szCs w:val="24"/>
        </w:rPr>
        <w:t>эксперимент.</w:t>
      </w:r>
      <w:r w:rsidRPr="00E012BF">
        <w:rPr>
          <w:rFonts w:ascii="Times New Roman" w:hAnsi="Times New Roman" w:cs="Times New Roman"/>
          <w:sz w:val="24"/>
          <w:szCs w:val="24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</w:t>
      </w:r>
      <w:r>
        <w:rPr>
          <w:rFonts w:ascii="Times New Roman" w:hAnsi="Times New Roman" w:cs="Times New Roman"/>
          <w:sz w:val="24"/>
          <w:szCs w:val="24"/>
        </w:rPr>
        <w:t xml:space="preserve">их элементов. Простые и сложные </w:t>
      </w:r>
      <w:r w:rsidRPr="00E012BF">
        <w:rPr>
          <w:rFonts w:ascii="Times New Roman" w:hAnsi="Times New Roman" w:cs="Times New Roman"/>
          <w:sz w:val="24"/>
          <w:szCs w:val="24"/>
        </w:rPr>
        <w:t xml:space="preserve">вещества. Валентность. </w:t>
      </w:r>
      <w:r w:rsidRPr="00E012BF">
        <w:rPr>
          <w:rFonts w:ascii="Times New Roman" w:hAnsi="Times New Roman" w:cs="Times New Roman"/>
          <w:i/>
          <w:sz w:val="24"/>
          <w:szCs w:val="24"/>
        </w:rPr>
        <w:t>Закон постоянства состава вещества</w:t>
      </w:r>
      <w:r w:rsidRPr="00E012BF">
        <w:rPr>
          <w:rFonts w:ascii="Times New Roman" w:hAnsi="Times New Roman" w:cs="Times New Roman"/>
          <w:sz w:val="24"/>
          <w:szCs w:val="24"/>
        </w:rPr>
        <w:t xml:space="preserve">.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- единица количества вещества. Молярная масса.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2BF">
        <w:rPr>
          <w:rFonts w:ascii="Times New Roman" w:hAnsi="Times New Roman" w:cs="Times New Roman"/>
          <w:b/>
          <w:sz w:val="24"/>
          <w:szCs w:val="24"/>
        </w:rPr>
        <w:t xml:space="preserve">Кислород. Водород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Кислород - химический элемент и простое вещество. </w:t>
      </w:r>
      <w:r w:rsidRPr="00E012BF">
        <w:rPr>
          <w:rFonts w:ascii="Times New Roman" w:hAnsi="Times New Roman" w:cs="Times New Roman"/>
          <w:i/>
          <w:sz w:val="24"/>
          <w:szCs w:val="24"/>
        </w:rPr>
        <w:t>Озон. Состав воздуха</w:t>
      </w:r>
      <w:r w:rsidRPr="00E012BF">
        <w:rPr>
          <w:rFonts w:ascii="Times New Roman" w:hAnsi="Times New Roman" w:cs="Times New Roman"/>
          <w:sz w:val="24"/>
          <w:szCs w:val="24"/>
        </w:rPr>
        <w:t xml:space="preserve">. Физические и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>химические свойства кислорода. Получение и применение кислор</w:t>
      </w:r>
      <w:r>
        <w:rPr>
          <w:rFonts w:ascii="Times New Roman" w:hAnsi="Times New Roman" w:cs="Times New Roman"/>
          <w:sz w:val="24"/>
          <w:szCs w:val="24"/>
        </w:rPr>
        <w:t xml:space="preserve">ода. </w:t>
      </w:r>
      <w:r w:rsidRPr="00E012BF">
        <w:rPr>
          <w:rFonts w:ascii="Times New Roman" w:hAnsi="Times New Roman" w:cs="Times New Roman"/>
          <w:i/>
          <w:sz w:val="24"/>
          <w:szCs w:val="24"/>
        </w:rPr>
        <w:t>Тепловой эффект химических реакций. Понятие об экзо- и эндотермических реакциях.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12BF">
        <w:rPr>
          <w:rFonts w:ascii="Times New Roman" w:hAnsi="Times New Roman" w:cs="Times New Roman"/>
          <w:sz w:val="24"/>
          <w:szCs w:val="24"/>
        </w:rPr>
        <w:t xml:space="preserve">Водород - химический элемент и простое вещество. Физические и химические свойства водорода. Получение водорода в лаборатории. </w:t>
      </w:r>
      <w:r w:rsidRPr="00310464">
        <w:rPr>
          <w:rFonts w:ascii="Times New Roman" w:hAnsi="Times New Roman" w:cs="Times New Roman"/>
          <w:i/>
          <w:sz w:val="24"/>
          <w:szCs w:val="24"/>
        </w:rPr>
        <w:t xml:space="preserve">Получение водорода в промышленности. Применение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464">
        <w:rPr>
          <w:rFonts w:ascii="Times New Roman" w:hAnsi="Times New Roman" w:cs="Times New Roman"/>
          <w:i/>
          <w:sz w:val="24"/>
          <w:szCs w:val="24"/>
        </w:rPr>
        <w:t>водорода.</w:t>
      </w:r>
      <w:r w:rsidRPr="00E012BF">
        <w:rPr>
          <w:rFonts w:ascii="Times New Roman" w:hAnsi="Times New Roman" w:cs="Times New Roman"/>
          <w:sz w:val="24"/>
          <w:szCs w:val="24"/>
        </w:rPr>
        <w:t xml:space="preserve">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t xml:space="preserve">Вода. Растворы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464">
        <w:rPr>
          <w:rFonts w:ascii="Times New Roman" w:hAnsi="Times New Roman" w:cs="Times New Roman"/>
          <w:i/>
          <w:sz w:val="24"/>
          <w:szCs w:val="24"/>
        </w:rPr>
        <w:t>Вода в природе. Круговорот воды в природе.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0464">
        <w:rPr>
          <w:rFonts w:ascii="Times New Roman" w:hAnsi="Times New Roman" w:cs="Times New Roman"/>
          <w:i/>
          <w:sz w:val="24"/>
          <w:szCs w:val="24"/>
        </w:rPr>
        <w:t>Физические и химические свойства воды</w:t>
      </w:r>
      <w:r w:rsidRPr="00E012BF">
        <w:rPr>
          <w:rFonts w:ascii="Times New Roman" w:hAnsi="Times New Roman" w:cs="Times New Roman"/>
          <w:sz w:val="24"/>
          <w:szCs w:val="24"/>
        </w:rPr>
        <w:t>. Растворы.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464">
        <w:rPr>
          <w:rFonts w:ascii="Times New Roman" w:hAnsi="Times New Roman" w:cs="Times New Roman"/>
          <w:i/>
          <w:sz w:val="24"/>
          <w:szCs w:val="24"/>
        </w:rPr>
        <w:t>Растворимость веществ в воде.</w:t>
      </w:r>
      <w:r w:rsidRPr="00E012BF">
        <w:rPr>
          <w:rFonts w:ascii="Times New Roman" w:hAnsi="Times New Roman" w:cs="Times New Roman"/>
          <w:sz w:val="24"/>
          <w:szCs w:val="24"/>
        </w:rPr>
        <w:t xml:space="preserve"> Концентрация растворов. Массовая доля растворенного вещества в растворе.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классы неорганических соединений </w:t>
      </w:r>
    </w:p>
    <w:p w:rsidR="00C344D3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Оксиды. Классификация. Номенклатура. </w:t>
      </w:r>
      <w:r w:rsidRPr="00310464">
        <w:rPr>
          <w:rFonts w:ascii="Times New Roman" w:hAnsi="Times New Roman" w:cs="Times New Roman"/>
          <w:i/>
          <w:sz w:val="24"/>
          <w:szCs w:val="24"/>
        </w:rPr>
        <w:t>Физические свойства оксидов.</w:t>
      </w:r>
      <w:r w:rsidRPr="00E012BF">
        <w:rPr>
          <w:rFonts w:ascii="Times New Roman" w:hAnsi="Times New Roman" w:cs="Times New Roman"/>
          <w:sz w:val="24"/>
          <w:szCs w:val="24"/>
        </w:rPr>
        <w:t xml:space="preserve"> Химические свойства оксидов. </w:t>
      </w:r>
      <w:r w:rsidRPr="00310464">
        <w:rPr>
          <w:rFonts w:ascii="Times New Roman" w:hAnsi="Times New Roman" w:cs="Times New Roman"/>
          <w:i/>
          <w:sz w:val="24"/>
          <w:szCs w:val="24"/>
        </w:rPr>
        <w:t>Получение и применение оксидов.</w:t>
      </w:r>
      <w:r w:rsidRPr="00E01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Основания. Классификация. Номенклатура. </w:t>
      </w:r>
      <w:r w:rsidRPr="00310464">
        <w:rPr>
          <w:rFonts w:ascii="Times New Roman" w:hAnsi="Times New Roman" w:cs="Times New Roman"/>
          <w:i/>
          <w:sz w:val="24"/>
          <w:szCs w:val="24"/>
        </w:rPr>
        <w:t>Физические свойства оснований. Получение оснований</w:t>
      </w:r>
      <w:r w:rsidRPr="00E012BF">
        <w:rPr>
          <w:rFonts w:ascii="Times New Roman" w:hAnsi="Times New Roman" w:cs="Times New Roman"/>
          <w:sz w:val="24"/>
          <w:szCs w:val="24"/>
        </w:rPr>
        <w:t xml:space="preserve">. Химические свойства оснований. Реакция нейтрализации. </w:t>
      </w:r>
    </w:p>
    <w:p w:rsidR="00C344D3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Кислоты. Классификация. Номенклатура. </w:t>
      </w:r>
      <w:r w:rsidRPr="00310464">
        <w:rPr>
          <w:rFonts w:ascii="Times New Roman" w:hAnsi="Times New Roman" w:cs="Times New Roman"/>
          <w:i/>
          <w:sz w:val="24"/>
          <w:szCs w:val="24"/>
        </w:rPr>
        <w:t>Физические свойства кислот. Получение и применение кислот</w:t>
      </w:r>
      <w:r w:rsidRPr="00E012BF">
        <w:rPr>
          <w:rFonts w:ascii="Times New Roman" w:hAnsi="Times New Roman" w:cs="Times New Roman"/>
          <w:sz w:val="24"/>
          <w:szCs w:val="24"/>
        </w:rPr>
        <w:t xml:space="preserve">. Химические свойства кислот. Индикаторы. Изменение окраски индикаторов в различных средах.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Соли. Классификация. Номенклатура. </w:t>
      </w:r>
      <w:r w:rsidRPr="00310464">
        <w:rPr>
          <w:rFonts w:ascii="Times New Roman" w:hAnsi="Times New Roman" w:cs="Times New Roman"/>
          <w:i/>
          <w:sz w:val="24"/>
          <w:szCs w:val="24"/>
        </w:rPr>
        <w:t>Физические свойства солей. Получение и применение солей.</w:t>
      </w:r>
      <w:r w:rsidRPr="00E012BF">
        <w:rPr>
          <w:rFonts w:ascii="Times New Roman" w:hAnsi="Times New Roman" w:cs="Times New Roman"/>
          <w:sz w:val="24"/>
          <w:szCs w:val="24"/>
        </w:rPr>
        <w:t xml:space="preserve"> Химические свойства солей. Генетическая связь между классами неорганических соединений. </w:t>
      </w:r>
      <w:r w:rsidRPr="00310464">
        <w:rPr>
          <w:rFonts w:ascii="Times New Roman" w:hAnsi="Times New Roman" w:cs="Times New Roman"/>
          <w:i/>
          <w:sz w:val="24"/>
          <w:szCs w:val="24"/>
        </w:rPr>
        <w:t>Проблема безопасного использования веществ и химических реакций в повседневной жизни.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0464">
        <w:rPr>
          <w:rFonts w:ascii="Times New Roman" w:hAnsi="Times New Roman" w:cs="Times New Roman"/>
          <w:i/>
          <w:sz w:val="24"/>
          <w:szCs w:val="24"/>
        </w:rPr>
        <w:t>Токсичные, горючие и взрывоопасные вещества. Бытовая химическая грамотность.</w:t>
      </w:r>
      <w:r w:rsidRPr="00E01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t xml:space="preserve">Строение атома. Периодический закон и периодическая система химических элементов Д.И. Менделеева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Строение атома: ядро, энергетический уровень. </w:t>
      </w:r>
      <w:r w:rsidRPr="00310464">
        <w:rPr>
          <w:rFonts w:ascii="Times New Roman" w:hAnsi="Times New Roman" w:cs="Times New Roman"/>
          <w:i/>
          <w:sz w:val="24"/>
          <w:szCs w:val="24"/>
        </w:rPr>
        <w:t xml:space="preserve">Состав ядра атома: протоны, нейтроны. </w:t>
      </w:r>
    </w:p>
    <w:p w:rsidR="00C344D3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464">
        <w:rPr>
          <w:rFonts w:ascii="Times New Roman" w:hAnsi="Times New Roman" w:cs="Times New Roman"/>
          <w:i/>
          <w:sz w:val="24"/>
          <w:szCs w:val="24"/>
        </w:rPr>
        <w:t>Изотопы.</w:t>
      </w:r>
      <w:r w:rsidRPr="00E012BF">
        <w:rPr>
          <w:rFonts w:ascii="Times New Roman" w:hAnsi="Times New Roman" w:cs="Times New Roman"/>
          <w:sz w:val="24"/>
          <w:szCs w:val="24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t xml:space="preserve">Строение веществ. Химическая связь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10464">
        <w:rPr>
          <w:rFonts w:ascii="Times New Roman" w:hAnsi="Times New Roman" w:cs="Times New Roman"/>
          <w:i/>
          <w:sz w:val="24"/>
          <w:szCs w:val="24"/>
        </w:rPr>
        <w:t>Электроотрицательность</w:t>
      </w:r>
      <w:proofErr w:type="spellEnd"/>
      <w:r w:rsidRPr="00310464">
        <w:rPr>
          <w:rFonts w:ascii="Times New Roman" w:hAnsi="Times New Roman" w:cs="Times New Roman"/>
          <w:i/>
          <w:sz w:val="24"/>
          <w:szCs w:val="24"/>
        </w:rPr>
        <w:t xml:space="preserve"> атомов химических элементов.</w:t>
      </w:r>
      <w:r w:rsidRPr="00E012BF">
        <w:rPr>
          <w:rFonts w:ascii="Times New Roman" w:hAnsi="Times New Roman" w:cs="Times New Roman"/>
          <w:sz w:val="24"/>
          <w:szCs w:val="24"/>
        </w:rPr>
        <w:t xml:space="preserve"> Ковалентная химическая связь: неполярная и полярная. </w:t>
      </w:r>
      <w:r w:rsidRPr="00310464">
        <w:rPr>
          <w:rFonts w:ascii="Times New Roman" w:hAnsi="Times New Roman" w:cs="Times New Roman"/>
          <w:i/>
          <w:sz w:val="24"/>
          <w:szCs w:val="24"/>
        </w:rPr>
        <w:t>Понятие о водородной связи и ее влиянии на физические свойства веществ на примере воды.</w:t>
      </w:r>
      <w:r w:rsidRPr="00E012BF">
        <w:rPr>
          <w:rFonts w:ascii="Times New Roman" w:hAnsi="Times New Roman" w:cs="Times New Roman"/>
          <w:sz w:val="24"/>
          <w:szCs w:val="24"/>
        </w:rPr>
        <w:t xml:space="preserve"> Ионная связь. Металлическая связь. </w:t>
      </w:r>
      <w:r w:rsidRPr="00310464">
        <w:rPr>
          <w:rFonts w:ascii="Times New Roman" w:hAnsi="Times New Roman" w:cs="Times New Roman"/>
          <w:i/>
          <w:sz w:val="24"/>
          <w:szCs w:val="24"/>
        </w:rPr>
        <w:t xml:space="preserve">Типы кристаллических решеток (атомная, молекулярная, ионная, металлическая). Зависимость физических свойств веществ от типа кристаллической решетки.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t xml:space="preserve">Химические реакции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464">
        <w:rPr>
          <w:rFonts w:ascii="Times New Roman" w:hAnsi="Times New Roman" w:cs="Times New Roman"/>
          <w:i/>
          <w:sz w:val="24"/>
          <w:szCs w:val="24"/>
        </w:rPr>
        <w:t>Понятие о скорости химической реакции. Факторы, влияющие на скорость химической реакции. Понятие о катализаторе.</w:t>
      </w:r>
      <w:r w:rsidRPr="00E012BF">
        <w:rPr>
          <w:rFonts w:ascii="Times New Roman" w:hAnsi="Times New Roman" w:cs="Times New Roman"/>
          <w:sz w:val="24"/>
          <w:szCs w:val="24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</w:r>
      <w:proofErr w:type="spellStart"/>
      <w:r w:rsidRPr="00E012BF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E012BF">
        <w:rPr>
          <w:rFonts w:ascii="Times New Roman" w:hAnsi="Times New Roman" w:cs="Times New Roman"/>
          <w:sz w:val="24"/>
          <w:szCs w:val="24"/>
        </w:rPr>
        <w:t xml:space="preserve">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t xml:space="preserve">Неметаллы IV - VII групп и их соединения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</w:r>
      <w:proofErr w:type="spellStart"/>
      <w:r w:rsidRPr="00E012BF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E012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12BF">
        <w:rPr>
          <w:rFonts w:ascii="Times New Roman" w:hAnsi="Times New Roman" w:cs="Times New Roman"/>
          <w:sz w:val="24"/>
          <w:szCs w:val="24"/>
        </w:rPr>
        <w:t>хлороводородная</w:t>
      </w:r>
      <w:proofErr w:type="spellEnd"/>
      <w:r w:rsidRPr="00E012BF">
        <w:rPr>
          <w:rFonts w:ascii="Times New Roman" w:hAnsi="Times New Roman" w:cs="Times New Roman"/>
          <w:sz w:val="24"/>
          <w:szCs w:val="24"/>
        </w:rPr>
        <w:t xml:space="preserve"> кислота и ее соли. Сера: физические и химические свойства. Соединения серы: сероводород, сульфиды, оксиды серы. Серная, </w:t>
      </w:r>
      <w:r w:rsidRPr="00310464">
        <w:rPr>
          <w:rFonts w:ascii="Times New Roman" w:hAnsi="Times New Roman" w:cs="Times New Roman"/>
          <w:i/>
          <w:sz w:val="24"/>
          <w:szCs w:val="24"/>
        </w:rPr>
        <w:t>сернистая и сероводородная кислоты</w:t>
      </w:r>
      <w:r w:rsidRPr="00E012BF">
        <w:rPr>
          <w:rFonts w:ascii="Times New Roman" w:hAnsi="Times New Roman" w:cs="Times New Roman"/>
          <w:sz w:val="24"/>
          <w:szCs w:val="24"/>
        </w:rPr>
        <w:t xml:space="preserve"> и их соли. Азот: физические и химические свойства. Аммиак. Соли </w:t>
      </w:r>
      <w:r w:rsidRPr="00E012BF">
        <w:rPr>
          <w:rFonts w:ascii="Times New Roman" w:hAnsi="Times New Roman" w:cs="Times New Roman"/>
          <w:sz w:val="24"/>
          <w:szCs w:val="24"/>
        </w:rPr>
        <w:lastRenderedPageBreak/>
        <w:t xml:space="preserve">аммония. Оксиды азота. Азотная кислота и ее соли. Фосфор: физические и химические свойства. Соединения фосфора: оксид фосфора (V), ортофосфорная кислота и ее соли. Углерод: физические и химические свойства. </w:t>
      </w:r>
      <w:r w:rsidRPr="00310464">
        <w:rPr>
          <w:rFonts w:ascii="Times New Roman" w:hAnsi="Times New Roman" w:cs="Times New Roman"/>
          <w:i/>
          <w:sz w:val="24"/>
          <w:szCs w:val="24"/>
        </w:rPr>
        <w:t xml:space="preserve">Аллотропия углерода: алмаз, графит, </w:t>
      </w:r>
      <w:proofErr w:type="spellStart"/>
      <w:r w:rsidRPr="00310464">
        <w:rPr>
          <w:rFonts w:ascii="Times New Roman" w:hAnsi="Times New Roman" w:cs="Times New Roman"/>
          <w:i/>
          <w:sz w:val="24"/>
          <w:szCs w:val="24"/>
        </w:rPr>
        <w:t>карбин</w:t>
      </w:r>
      <w:proofErr w:type="spellEnd"/>
      <w:r w:rsidRPr="00310464">
        <w:rPr>
          <w:rFonts w:ascii="Times New Roman" w:hAnsi="Times New Roman" w:cs="Times New Roman"/>
          <w:i/>
          <w:sz w:val="24"/>
          <w:szCs w:val="24"/>
        </w:rPr>
        <w:t>, фуллерены.</w:t>
      </w:r>
      <w:r w:rsidRPr="00E012BF">
        <w:rPr>
          <w:rFonts w:ascii="Times New Roman" w:hAnsi="Times New Roman" w:cs="Times New Roman"/>
          <w:sz w:val="24"/>
          <w:szCs w:val="24"/>
        </w:rPr>
        <w:t xml:space="preserve"> Соединения углерода: оксиды углерода (II) и (IV), угольная кислота и ее соли. </w:t>
      </w:r>
      <w:r w:rsidRPr="00310464">
        <w:rPr>
          <w:rFonts w:ascii="Times New Roman" w:hAnsi="Times New Roman" w:cs="Times New Roman"/>
          <w:i/>
          <w:sz w:val="24"/>
          <w:szCs w:val="24"/>
        </w:rPr>
        <w:t>Кремний и его соединения.</w:t>
      </w:r>
      <w:r w:rsidRPr="00E01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t xml:space="preserve">Металлы и их соединения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464">
        <w:rPr>
          <w:rFonts w:ascii="Times New Roman" w:hAnsi="Times New Roman" w:cs="Times New Roman"/>
          <w:i/>
          <w:sz w:val="24"/>
          <w:szCs w:val="24"/>
        </w:rPr>
        <w:t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металлов.</w:t>
      </w:r>
      <w:r w:rsidRPr="00E012BF">
        <w:rPr>
          <w:rFonts w:ascii="Times New Roman" w:hAnsi="Times New Roman" w:cs="Times New Roman"/>
          <w:sz w:val="24"/>
          <w:szCs w:val="24"/>
        </w:rPr>
        <w:t xml:space="preserve"> Общие химические свойства металлов: реакции с неметаллами, кислотами, солями. </w:t>
      </w:r>
      <w:r w:rsidRPr="00310464">
        <w:rPr>
          <w:rFonts w:ascii="Times New Roman" w:hAnsi="Times New Roman" w:cs="Times New Roman"/>
          <w:i/>
          <w:sz w:val="24"/>
          <w:szCs w:val="24"/>
        </w:rPr>
        <w:t>Электрохимический ряд напряжений металлов.</w:t>
      </w:r>
      <w:r w:rsidRPr="00E012BF">
        <w:rPr>
          <w:rFonts w:ascii="Times New Roman" w:hAnsi="Times New Roman" w:cs="Times New Roman"/>
          <w:sz w:val="24"/>
          <w:szCs w:val="24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t xml:space="preserve">Первоначальные сведения об органических веществах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>Первоначальные сведения о строении органических веществ. Углеводороды: метан, этан, этилен.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464">
        <w:rPr>
          <w:rFonts w:ascii="Times New Roman" w:hAnsi="Times New Roman" w:cs="Times New Roman"/>
          <w:i/>
          <w:sz w:val="24"/>
          <w:szCs w:val="24"/>
        </w:rPr>
        <w:t>Источники углеводородов: природный газ, нефть, уголь.</w:t>
      </w:r>
      <w:r w:rsidRPr="00E012BF">
        <w:rPr>
          <w:rFonts w:ascii="Times New Roman" w:hAnsi="Times New Roman" w:cs="Times New Roman"/>
          <w:sz w:val="24"/>
          <w:szCs w:val="24"/>
        </w:rPr>
        <w:t xml:space="preserve"> 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</w:t>
      </w:r>
      <w:r w:rsidRPr="00310464">
        <w:rPr>
          <w:rFonts w:ascii="Times New Roman" w:hAnsi="Times New Roman" w:cs="Times New Roman"/>
          <w:i/>
          <w:sz w:val="24"/>
          <w:szCs w:val="24"/>
        </w:rPr>
        <w:t xml:space="preserve">Химическое загрязнение окружающей среды и его последствия.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64">
        <w:rPr>
          <w:rFonts w:ascii="Times New Roman" w:hAnsi="Times New Roman" w:cs="Times New Roman"/>
          <w:b/>
          <w:sz w:val="24"/>
          <w:szCs w:val="24"/>
        </w:rPr>
        <w:t xml:space="preserve">Типы расчетных задач: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1. Вычисление массовой доли химического элемента по формуле соединения. </w:t>
      </w:r>
    </w:p>
    <w:p w:rsidR="00C344D3" w:rsidRPr="00310464" w:rsidRDefault="00C344D3" w:rsidP="00C344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0464">
        <w:rPr>
          <w:rFonts w:ascii="Times New Roman" w:hAnsi="Times New Roman" w:cs="Times New Roman"/>
          <w:i/>
          <w:sz w:val="24"/>
          <w:szCs w:val="24"/>
        </w:rPr>
        <w:t xml:space="preserve">Установление простейшей формулы вещества по массовым долям химических элементов.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>2. Вычисления по химическим уравнениям количества, объема, массы вещества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2BF">
        <w:rPr>
          <w:rFonts w:ascii="Times New Roman" w:hAnsi="Times New Roman" w:cs="Times New Roman"/>
          <w:sz w:val="24"/>
          <w:szCs w:val="24"/>
        </w:rPr>
        <w:t xml:space="preserve">количеству, объему, массе реагентов или продуктов реакции.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3. Расчет массовой доли растворенного вещества в растворе.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B8">
        <w:rPr>
          <w:rFonts w:ascii="Times New Roman" w:hAnsi="Times New Roman" w:cs="Times New Roman"/>
          <w:b/>
          <w:sz w:val="24"/>
          <w:szCs w:val="24"/>
        </w:rPr>
        <w:t>Примерные темы практических работ</w:t>
      </w:r>
      <w:r w:rsidRPr="00E012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44D3" w:rsidRPr="00487809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809">
        <w:rPr>
          <w:rFonts w:ascii="Times New Roman" w:hAnsi="Times New Roman" w:cs="Times New Roman"/>
          <w:sz w:val="24"/>
          <w:szCs w:val="24"/>
        </w:rPr>
        <w:t xml:space="preserve">1. Лабораторное оборудование и приемы обращения с ним. Правила безопасной работы в химической лаборатории. </w:t>
      </w:r>
    </w:p>
    <w:p w:rsidR="00C344D3" w:rsidRPr="00487809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809">
        <w:rPr>
          <w:rFonts w:ascii="Times New Roman" w:hAnsi="Times New Roman" w:cs="Times New Roman"/>
          <w:sz w:val="24"/>
          <w:szCs w:val="24"/>
        </w:rPr>
        <w:t xml:space="preserve">2. Очистка загрязненной поваренной соли. </w:t>
      </w:r>
    </w:p>
    <w:p w:rsidR="00C344D3" w:rsidRPr="00487809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809">
        <w:rPr>
          <w:rFonts w:ascii="Times New Roman" w:hAnsi="Times New Roman" w:cs="Times New Roman"/>
          <w:sz w:val="24"/>
          <w:szCs w:val="24"/>
        </w:rPr>
        <w:t xml:space="preserve">3. Признаки протекания химических реакций. </w:t>
      </w:r>
    </w:p>
    <w:p w:rsidR="00C344D3" w:rsidRPr="00487809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809">
        <w:rPr>
          <w:rFonts w:ascii="Times New Roman" w:hAnsi="Times New Roman" w:cs="Times New Roman"/>
          <w:sz w:val="24"/>
          <w:szCs w:val="24"/>
        </w:rPr>
        <w:t xml:space="preserve">4. Получение кислорода и изучение его свойств. </w:t>
      </w:r>
    </w:p>
    <w:p w:rsidR="00C344D3" w:rsidRPr="00487809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809">
        <w:rPr>
          <w:rFonts w:ascii="Times New Roman" w:hAnsi="Times New Roman" w:cs="Times New Roman"/>
          <w:sz w:val="24"/>
          <w:szCs w:val="24"/>
        </w:rPr>
        <w:t xml:space="preserve">5. Получение водорода и изучение его свойств.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809">
        <w:rPr>
          <w:rFonts w:ascii="Times New Roman" w:hAnsi="Times New Roman" w:cs="Times New Roman"/>
          <w:sz w:val="24"/>
          <w:szCs w:val="24"/>
        </w:rPr>
        <w:t>6. Приготовление</w:t>
      </w:r>
      <w:r w:rsidRPr="00E012BF">
        <w:rPr>
          <w:rFonts w:ascii="Times New Roman" w:hAnsi="Times New Roman" w:cs="Times New Roman"/>
          <w:sz w:val="24"/>
          <w:szCs w:val="24"/>
        </w:rPr>
        <w:t xml:space="preserve"> растворов с определенной массовой долей растворенного вещества.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7. Решение экспериментальных задач по теме </w:t>
      </w:r>
      <w:r>
        <w:rPr>
          <w:rFonts w:ascii="Times New Roman" w:hAnsi="Times New Roman" w:cs="Times New Roman"/>
          <w:sz w:val="24"/>
          <w:szCs w:val="24"/>
        </w:rPr>
        <w:t xml:space="preserve">«Основные классы неорганических </w:t>
      </w:r>
      <w:r w:rsidRPr="00E012BF">
        <w:rPr>
          <w:rFonts w:ascii="Times New Roman" w:hAnsi="Times New Roman" w:cs="Times New Roman"/>
          <w:sz w:val="24"/>
          <w:szCs w:val="24"/>
        </w:rPr>
        <w:t xml:space="preserve">соединений».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8. Реакции ионного обмена. </w:t>
      </w:r>
    </w:p>
    <w:p w:rsidR="00C344D3" w:rsidRPr="00661CB8" w:rsidRDefault="00C344D3" w:rsidP="00C344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9. </w:t>
      </w:r>
      <w:r w:rsidRPr="00661CB8">
        <w:rPr>
          <w:rFonts w:ascii="Times New Roman" w:hAnsi="Times New Roman" w:cs="Times New Roman"/>
          <w:i/>
          <w:sz w:val="24"/>
          <w:szCs w:val="24"/>
        </w:rPr>
        <w:t xml:space="preserve">Качественные реакции на ионы в растворе.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10. </w:t>
      </w:r>
      <w:r w:rsidRPr="00661CB8">
        <w:rPr>
          <w:rFonts w:ascii="Times New Roman" w:hAnsi="Times New Roman" w:cs="Times New Roman"/>
          <w:i/>
          <w:sz w:val="24"/>
          <w:szCs w:val="24"/>
        </w:rPr>
        <w:t>Получение аммиака и изучение его свойств.</w:t>
      </w:r>
      <w:r w:rsidRPr="00E01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4D3" w:rsidRPr="00661CB8" w:rsidRDefault="00C344D3" w:rsidP="00C344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11. </w:t>
      </w:r>
      <w:r w:rsidRPr="00661CB8">
        <w:rPr>
          <w:rFonts w:ascii="Times New Roman" w:hAnsi="Times New Roman" w:cs="Times New Roman"/>
          <w:i/>
          <w:sz w:val="24"/>
          <w:szCs w:val="24"/>
        </w:rPr>
        <w:t xml:space="preserve">Получение углекислого газа и изучение его свойств.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>12. Решение экспериментальных задач по теме</w:t>
      </w:r>
      <w:r>
        <w:rPr>
          <w:rFonts w:ascii="Times New Roman" w:hAnsi="Times New Roman" w:cs="Times New Roman"/>
          <w:sz w:val="24"/>
          <w:szCs w:val="24"/>
        </w:rPr>
        <w:t xml:space="preserve"> «Неметаллы IV - VII групп и их </w:t>
      </w:r>
      <w:r w:rsidRPr="00E012BF">
        <w:rPr>
          <w:rFonts w:ascii="Times New Roman" w:hAnsi="Times New Roman" w:cs="Times New Roman"/>
          <w:sz w:val="24"/>
          <w:szCs w:val="24"/>
        </w:rPr>
        <w:t xml:space="preserve">соединений». </w:t>
      </w:r>
    </w:p>
    <w:p w:rsidR="00C344D3" w:rsidRPr="00E012BF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BF">
        <w:rPr>
          <w:rFonts w:ascii="Times New Roman" w:hAnsi="Times New Roman" w:cs="Times New Roman"/>
          <w:sz w:val="24"/>
          <w:szCs w:val="24"/>
        </w:rPr>
        <w:t xml:space="preserve">13. Решение экспериментальных задач по теме «Металлы и их соединения». </w:t>
      </w:r>
    </w:p>
    <w:p w:rsidR="00C344D3" w:rsidRDefault="00C344D3" w:rsidP="00C344D3">
      <w:pPr>
        <w:pStyle w:val="a7"/>
        <w:jc w:val="both"/>
        <w:rPr>
          <w:rFonts w:ascii="Times New Roman" w:hAnsi="Times New Roman" w:cs="Times New Roman"/>
          <w:b/>
          <w:iCs/>
        </w:rPr>
      </w:pPr>
    </w:p>
    <w:p w:rsidR="00C344D3" w:rsidRPr="000A189E" w:rsidRDefault="00C344D3" w:rsidP="00C344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89E">
        <w:rPr>
          <w:rFonts w:ascii="Times New Roman" w:hAnsi="Times New Roman" w:cs="Times New Roman"/>
          <w:b/>
          <w:sz w:val="24"/>
          <w:szCs w:val="24"/>
        </w:rPr>
        <w:t>Нормы оценок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rStyle w:val="c1"/>
          <w:bCs/>
          <w:color w:val="000000"/>
        </w:rPr>
        <w:t>1. Оценка устного ответа.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«5</w:t>
      </w:r>
      <w:proofErr w:type="gramStart"/>
      <w:r w:rsidRPr="007C5B7B">
        <w:rPr>
          <w:rStyle w:val="c1"/>
          <w:bCs/>
          <w:color w:val="000000"/>
        </w:rPr>
        <w:t>»</w:t>
      </w:r>
      <w:r w:rsidRPr="007C5B7B">
        <w:rPr>
          <w:color w:val="000000"/>
        </w:rPr>
        <w:t> :</w:t>
      </w:r>
      <w:proofErr w:type="gramEnd"/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bookmarkStart w:id="2" w:name="id.gjdgxs"/>
      <w:bookmarkEnd w:id="2"/>
      <w:r w:rsidRPr="007C5B7B">
        <w:rPr>
          <w:color w:val="000000"/>
        </w:rPr>
        <w:t>-  ответ полный и правильный на основании изученных теорий;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lastRenderedPageBreak/>
        <w:t>-  материал изложен в определенной логической последовательности, литературным языком;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ответ самостоятельный.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Ответ «4</w:t>
      </w:r>
      <w:proofErr w:type="gramStart"/>
      <w:r w:rsidRPr="007C5B7B">
        <w:rPr>
          <w:rStyle w:val="c1"/>
          <w:bCs/>
          <w:color w:val="000000"/>
        </w:rPr>
        <w:t>»</w:t>
      </w:r>
      <w:r w:rsidRPr="007C5B7B">
        <w:rPr>
          <w:color w:val="000000"/>
        </w:rPr>
        <w:t> ;</w:t>
      </w:r>
      <w:proofErr w:type="gramEnd"/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ответ полный и правильный на сновании изученных теорий;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 xml:space="preserve">-  материал изложен в определенной логической </w:t>
      </w:r>
      <w:proofErr w:type="gramStart"/>
      <w:r w:rsidRPr="007C5B7B">
        <w:rPr>
          <w:color w:val="000000"/>
        </w:rPr>
        <w:t>последовательности,  при</w:t>
      </w:r>
      <w:proofErr w:type="gramEnd"/>
      <w:r w:rsidRPr="007C5B7B">
        <w:rPr>
          <w:color w:val="000000"/>
        </w:rPr>
        <w:t xml:space="preserve"> этом допущены две-три несущественные ошибки, исправленные по </w:t>
      </w:r>
      <w:proofErr w:type="spellStart"/>
      <w:r w:rsidRPr="007C5B7B">
        <w:rPr>
          <w:color w:val="000000"/>
        </w:rPr>
        <w:t>требо</w:t>
      </w:r>
      <w:proofErr w:type="spellEnd"/>
      <w:r w:rsidRPr="007C5B7B">
        <w:rPr>
          <w:color w:val="000000"/>
        </w:rPr>
        <w:t xml:space="preserve"> </w:t>
      </w:r>
      <w:proofErr w:type="spellStart"/>
      <w:r w:rsidRPr="007C5B7B">
        <w:rPr>
          <w:color w:val="000000"/>
        </w:rPr>
        <w:t>ванию</w:t>
      </w:r>
      <w:proofErr w:type="spellEnd"/>
      <w:r w:rsidRPr="007C5B7B">
        <w:rPr>
          <w:color w:val="000000"/>
        </w:rPr>
        <w:t xml:space="preserve"> учителя.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rStyle w:val="c1"/>
          <w:bCs/>
          <w:color w:val="000000"/>
        </w:rPr>
        <w:t>        Отметка «З</w:t>
      </w:r>
      <w:proofErr w:type="gramStart"/>
      <w:r w:rsidRPr="007C5B7B">
        <w:rPr>
          <w:rStyle w:val="c1"/>
          <w:bCs/>
          <w:color w:val="000000"/>
        </w:rPr>
        <w:t>»</w:t>
      </w:r>
      <w:r w:rsidRPr="007C5B7B">
        <w:rPr>
          <w:color w:val="000000"/>
        </w:rPr>
        <w:t> :</w:t>
      </w:r>
      <w:proofErr w:type="gramEnd"/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ответ полный, но при этом допущена существенная ошибка или ответ неполный, несвязный.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rStyle w:val="c1"/>
          <w:bCs/>
          <w:color w:val="000000"/>
        </w:rPr>
        <w:t>        Отметка «2</w:t>
      </w:r>
      <w:proofErr w:type="gramStart"/>
      <w:r w:rsidRPr="007C5B7B">
        <w:rPr>
          <w:rStyle w:val="c1"/>
          <w:bCs/>
          <w:color w:val="000000"/>
        </w:rPr>
        <w:t>»</w:t>
      </w:r>
      <w:r w:rsidRPr="007C5B7B">
        <w:rPr>
          <w:color w:val="000000"/>
        </w:rPr>
        <w:t> :</w:t>
      </w:r>
      <w:proofErr w:type="gramEnd"/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 xml:space="preserve">-  при ответе обнаружено непонимание учащимся основного содержания учебного материала или допущены существенные </w:t>
      </w:r>
      <w:proofErr w:type="gramStart"/>
      <w:r w:rsidRPr="007C5B7B">
        <w:rPr>
          <w:color w:val="000000"/>
        </w:rPr>
        <w:t>ошибки,  которые</w:t>
      </w:r>
      <w:proofErr w:type="gramEnd"/>
      <w:r w:rsidRPr="007C5B7B">
        <w:rPr>
          <w:color w:val="000000"/>
        </w:rPr>
        <w:t xml:space="preserve"> уча </w:t>
      </w:r>
      <w:proofErr w:type="spellStart"/>
      <w:r w:rsidRPr="007C5B7B">
        <w:rPr>
          <w:color w:val="000000"/>
        </w:rPr>
        <w:t>щийся</w:t>
      </w:r>
      <w:proofErr w:type="spellEnd"/>
      <w:r w:rsidRPr="007C5B7B">
        <w:rPr>
          <w:color w:val="000000"/>
        </w:rPr>
        <w:t xml:space="preserve"> не может исправить при наводящих вопросах учителя,   отсутствие ответа.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rStyle w:val="c1"/>
          <w:bCs/>
          <w:color w:val="000000"/>
        </w:rPr>
        <w:t>2. Оценка экспериментальных умений.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- Оценка ставится на основании наблюдения за учащимися и письменного отчета за работу.</w:t>
      </w:r>
      <w:r w:rsidRPr="007C5B7B">
        <w:rPr>
          <w:rStyle w:val="apple-converted-space"/>
          <w:color w:val="000000"/>
        </w:rPr>
        <w:t> </w:t>
      </w:r>
      <w:r w:rsidRPr="007C5B7B">
        <w:rPr>
          <w:rStyle w:val="c1"/>
          <w:bCs/>
          <w:color w:val="000000"/>
        </w:rPr>
        <w:t>Отметка «5»: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работа выполнена полностью и правильно,  сделаны правильные наблюдения и выводы;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эксперимент осуществлен по плану с учетом техники безопасности и правил работы с веществами и оборудованием;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«4</w:t>
      </w:r>
      <w:proofErr w:type="gramStart"/>
      <w:r w:rsidRPr="007C5B7B">
        <w:rPr>
          <w:rStyle w:val="c1"/>
          <w:bCs/>
          <w:color w:val="000000"/>
        </w:rPr>
        <w:t>»</w:t>
      </w:r>
      <w:r w:rsidRPr="007C5B7B">
        <w:rPr>
          <w:color w:val="000000"/>
        </w:rPr>
        <w:t> :</w:t>
      </w:r>
      <w:proofErr w:type="gramEnd"/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работа выполнена правильно,  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«3»: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 xml:space="preserve">-  работа выполнена правильно не менее чем наполовину или допущена существенная ошибка в ходе эксперимента в </w:t>
      </w:r>
      <w:proofErr w:type="gramStart"/>
      <w:r w:rsidRPr="007C5B7B">
        <w:rPr>
          <w:color w:val="000000"/>
        </w:rPr>
        <w:t>объяснении,  в</w:t>
      </w:r>
      <w:proofErr w:type="gramEnd"/>
      <w:r w:rsidRPr="007C5B7B">
        <w:rPr>
          <w:color w:val="000000"/>
        </w:rPr>
        <w:t xml:space="preserve"> оформлении работы,   в соблюдении правил техники безопасности на работе с </w:t>
      </w:r>
      <w:proofErr w:type="spellStart"/>
      <w:r w:rsidRPr="007C5B7B">
        <w:rPr>
          <w:color w:val="000000"/>
        </w:rPr>
        <w:t>ве</w:t>
      </w:r>
      <w:proofErr w:type="spellEnd"/>
      <w:r w:rsidRPr="007C5B7B">
        <w:rPr>
          <w:color w:val="000000"/>
        </w:rPr>
        <w:t xml:space="preserve"> </w:t>
      </w:r>
      <w:proofErr w:type="spellStart"/>
      <w:r w:rsidRPr="007C5B7B">
        <w:rPr>
          <w:color w:val="000000"/>
        </w:rPr>
        <w:t>ществами</w:t>
      </w:r>
      <w:proofErr w:type="spellEnd"/>
      <w:r w:rsidRPr="007C5B7B">
        <w:rPr>
          <w:color w:val="000000"/>
        </w:rPr>
        <w:t xml:space="preserve"> и оборудованием,   которая исправляется по требованию учителя.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«2»: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допущены две  (и более)  существенные  ошибки в ходе:  эксперимента, в объяснении,  в оформлении работы,  в соблюдении правил техники без опасности при работе с веществами и оборудованием,  которые учащийся не может исправить даже по требованию учителя;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работа не выполнена,  у учащегося отсутствует экспериментальные умения.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rStyle w:val="c1"/>
          <w:bCs/>
          <w:color w:val="000000"/>
        </w:rPr>
        <w:t>3.   Оценка умений решать расчетные  задачи.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«5»: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 xml:space="preserve">-   в логическом рассуждении и решении нет </w:t>
      </w:r>
      <w:proofErr w:type="gramStart"/>
      <w:r w:rsidRPr="007C5B7B">
        <w:rPr>
          <w:color w:val="000000"/>
        </w:rPr>
        <w:t>ошибок,  задача</w:t>
      </w:r>
      <w:proofErr w:type="gramEnd"/>
      <w:r w:rsidRPr="007C5B7B">
        <w:rPr>
          <w:color w:val="000000"/>
        </w:rPr>
        <w:t xml:space="preserve"> решена рациональным способом;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«4»: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 xml:space="preserve">-   в логическом рассуждении и решения нет существенных ошибок, но задача решена нерациональным </w:t>
      </w:r>
      <w:proofErr w:type="gramStart"/>
      <w:r w:rsidRPr="007C5B7B">
        <w:rPr>
          <w:color w:val="000000"/>
        </w:rPr>
        <w:t>способом,  или</w:t>
      </w:r>
      <w:proofErr w:type="gramEnd"/>
      <w:r w:rsidRPr="007C5B7B">
        <w:rPr>
          <w:color w:val="000000"/>
        </w:rPr>
        <w:t xml:space="preserve"> допущено не более двух несущественных ошибок.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«3»: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в логическом рассуждении нет существенных ошибок, но допущена существенная ошибка в математических расчетах.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rStyle w:val="c1"/>
          <w:bCs/>
          <w:color w:val="000000"/>
        </w:rPr>
        <w:t>        Отметка «2»: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имеется существенные ошибки в логическом рассуждении и в решении.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отсутствие ответа на задание.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rStyle w:val="c1"/>
          <w:bCs/>
          <w:color w:val="000000"/>
        </w:rPr>
        <w:t>4.  Оценка письменных контрольных работ.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«5»: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ответ полный и правильный,  возможна несущественная ошибка.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«4»: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ответ неполный или допущено не более двух несущественных ошибок.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lastRenderedPageBreak/>
        <w:t>        </w:t>
      </w:r>
      <w:r w:rsidRPr="007C5B7B">
        <w:rPr>
          <w:rStyle w:val="c1"/>
          <w:bCs/>
          <w:color w:val="000000"/>
        </w:rPr>
        <w:t>Отметка «3»: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 xml:space="preserve">-  работа выполнена не менее чем наполовину, допущена одна существен </w:t>
      </w:r>
      <w:proofErr w:type="spellStart"/>
      <w:r w:rsidRPr="007C5B7B">
        <w:rPr>
          <w:color w:val="000000"/>
        </w:rPr>
        <w:t>ная</w:t>
      </w:r>
      <w:proofErr w:type="spellEnd"/>
      <w:r w:rsidRPr="007C5B7B">
        <w:rPr>
          <w:color w:val="000000"/>
        </w:rPr>
        <w:t xml:space="preserve"> ошибка и при этом две-три несущественные.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        </w:t>
      </w:r>
      <w:r w:rsidRPr="007C5B7B">
        <w:rPr>
          <w:rStyle w:val="c1"/>
          <w:bCs/>
          <w:color w:val="000000"/>
        </w:rPr>
        <w:t>Отметка «2»: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работа выполнена меньше  чем наполовину или содержит несколько существенных ошибок.</w:t>
      </w:r>
    </w:p>
    <w:p w:rsidR="00C344D3" w:rsidRPr="007C5B7B" w:rsidRDefault="00C344D3" w:rsidP="00C344D3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 w:rsidRPr="007C5B7B">
        <w:rPr>
          <w:color w:val="000000"/>
        </w:rPr>
        <w:t>-  работа не выполнена.</w:t>
      </w:r>
    </w:p>
    <w:p w:rsidR="00C344D3" w:rsidRPr="007C5B7B" w:rsidRDefault="00C344D3" w:rsidP="00C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4AEB" w:rsidRDefault="00C84AEB"/>
    <w:sectPr w:rsidR="00C84AEB" w:rsidSect="00037A65">
      <w:footerReference w:type="default" r:id="rId8"/>
      <w:pgSz w:w="11906" w:h="16838"/>
      <w:pgMar w:top="1134" w:right="707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214" w:rsidRDefault="004E5214" w:rsidP="007E0EA7">
      <w:pPr>
        <w:spacing w:after="0" w:line="240" w:lineRule="auto"/>
      </w:pPr>
      <w:r>
        <w:separator/>
      </w:r>
    </w:p>
  </w:endnote>
  <w:endnote w:type="continuationSeparator" w:id="0">
    <w:p w:rsidR="004E5214" w:rsidRDefault="004E5214" w:rsidP="007E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702138"/>
      <w:docPartObj>
        <w:docPartGallery w:val="Page Numbers (Bottom of Page)"/>
        <w:docPartUnique/>
      </w:docPartObj>
    </w:sdtPr>
    <w:sdtEndPr/>
    <w:sdtContent>
      <w:p w:rsidR="00F35FDC" w:rsidRDefault="00283FB7">
        <w:pPr>
          <w:pStyle w:val="a5"/>
          <w:jc w:val="right"/>
        </w:pPr>
        <w:r>
          <w:fldChar w:fldCharType="begin"/>
        </w:r>
        <w:r w:rsidR="0062794C">
          <w:instrText xml:space="preserve"> PAGE   \* MERGEFORMAT </w:instrText>
        </w:r>
        <w:r>
          <w:fldChar w:fldCharType="separate"/>
        </w:r>
        <w:r w:rsidR="00D040EF">
          <w:rPr>
            <w:noProof/>
          </w:rPr>
          <w:t>10</w:t>
        </w:r>
        <w:r>
          <w:fldChar w:fldCharType="end"/>
        </w:r>
      </w:p>
    </w:sdtContent>
  </w:sdt>
  <w:p w:rsidR="00F35FDC" w:rsidRDefault="004E52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214" w:rsidRDefault="004E5214" w:rsidP="007E0EA7">
      <w:pPr>
        <w:spacing w:after="0" w:line="240" w:lineRule="auto"/>
      </w:pPr>
      <w:r>
        <w:separator/>
      </w:r>
    </w:p>
  </w:footnote>
  <w:footnote w:type="continuationSeparator" w:id="0">
    <w:p w:rsidR="004E5214" w:rsidRDefault="004E5214" w:rsidP="007E0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646B6"/>
    <w:multiLevelType w:val="hybridMultilevel"/>
    <w:tmpl w:val="0BA05826"/>
    <w:lvl w:ilvl="0" w:tplc="05CA6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E08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C5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82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78B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4E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21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CE2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00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812FA6"/>
    <w:multiLevelType w:val="multilevel"/>
    <w:tmpl w:val="FD78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B34DE"/>
    <w:multiLevelType w:val="hybridMultilevel"/>
    <w:tmpl w:val="E708B51E"/>
    <w:lvl w:ilvl="0" w:tplc="F4286AA6">
      <w:numFmt w:val="bullet"/>
      <w:lvlText w:val="•"/>
      <w:lvlJc w:val="left"/>
      <w:pPr>
        <w:ind w:left="85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CE8C4D58">
      <w:numFmt w:val="bullet"/>
      <w:lvlText w:val="•"/>
      <w:lvlJc w:val="left"/>
      <w:pPr>
        <w:ind w:left="114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7C60D1FC">
      <w:numFmt w:val="bullet"/>
      <w:lvlText w:val="•"/>
      <w:lvlJc w:val="left"/>
      <w:pPr>
        <w:ind w:left="2125" w:hanging="227"/>
      </w:pPr>
      <w:rPr>
        <w:rFonts w:hint="default"/>
        <w:lang w:val="ru-RU" w:eastAsia="en-US" w:bidi="ar-SA"/>
      </w:rPr>
    </w:lvl>
    <w:lvl w:ilvl="3" w:tplc="649AF9C0">
      <w:numFmt w:val="bullet"/>
      <w:lvlText w:val="•"/>
      <w:lvlJc w:val="left"/>
      <w:pPr>
        <w:ind w:left="3110" w:hanging="227"/>
      </w:pPr>
      <w:rPr>
        <w:rFonts w:hint="default"/>
        <w:lang w:val="ru-RU" w:eastAsia="en-US" w:bidi="ar-SA"/>
      </w:rPr>
    </w:lvl>
    <w:lvl w:ilvl="4" w:tplc="C1A8018E">
      <w:numFmt w:val="bullet"/>
      <w:lvlText w:val="•"/>
      <w:lvlJc w:val="left"/>
      <w:pPr>
        <w:ind w:left="4095" w:hanging="227"/>
      </w:pPr>
      <w:rPr>
        <w:rFonts w:hint="default"/>
        <w:lang w:val="ru-RU" w:eastAsia="en-US" w:bidi="ar-SA"/>
      </w:rPr>
    </w:lvl>
    <w:lvl w:ilvl="5" w:tplc="FFACFB0E">
      <w:numFmt w:val="bullet"/>
      <w:lvlText w:val="•"/>
      <w:lvlJc w:val="left"/>
      <w:pPr>
        <w:ind w:left="5080" w:hanging="227"/>
      </w:pPr>
      <w:rPr>
        <w:rFonts w:hint="default"/>
        <w:lang w:val="ru-RU" w:eastAsia="en-US" w:bidi="ar-SA"/>
      </w:rPr>
    </w:lvl>
    <w:lvl w:ilvl="6" w:tplc="F6800F34">
      <w:numFmt w:val="bullet"/>
      <w:lvlText w:val="•"/>
      <w:lvlJc w:val="left"/>
      <w:pPr>
        <w:ind w:left="6065" w:hanging="227"/>
      </w:pPr>
      <w:rPr>
        <w:rFonts w:hint="default"/>
        <w:lang w:val="ru-RU" w:eastAsia="en-US" w:bidi="ar-SA"/>
      </w:rPr>
    </w:lvl>
    <w:lvl w:ilvl="7" w:tplc="B248234C"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 w:tplc="8C7E576A">
      <w:numFmt w:val="bullet"/>
      <w:lvlText w:val="•"/>
      <w:lvlJc w:val="left"/>
      <w:pPr>
        <w:ind w:left="8035" w:hanging="227"/>
      </w:pPr>
      <w:rPr>
        <w:rFonts w:hint="default"/>
        <w:lang w:val="ru-RU" w:eastAsia="en-US" w:bidi="ar-SA"/>
      </w:rPr>
    </w:lvl>
  </w:abstractNum>
  <w:abstractNum w:abstractNumId="3">
    <w:nsid w:val="1D434D61"/>
    <w:multiLevelType w:val="singleLevel"/>
    <w:tmpl w:val="88FEFD3C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1E6E0BB1"/>
    <w:multiLevelType w:val="multilevel"/>
    <w:tmpl w:val="FD78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269FE"/>
    <w:multiLevelType w:val="singleLevel"/>
    <w:tmpl w:val="2CB2165C"/>
    <w:lvl w:ilvl="0">
      <w:start w:val="1"/>
      <w:numFmt w:val="decimal"/>
      <w:lvlText w:val="%1)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6">
    <w:nsid w:val="57F35812"/>
    <w:multiLevelType w:val="multilevel"/>
    <w:tmpl w:val="FD78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3"/>
    <w:rsid w:val="00037A65"/>
    <w:rsid w:val="00283FB7"/>
    <w:rsid w:val="0031593D"/>
    <w:rsid w:val="004D5FFA"/>
    <w:rsid w:val="004E5214"/>
    <w:rsid w:val="00563F99"/>
    <w:rsid w:val="0062794C"/>
    <w:rsid w:val="00705857"/>
    <w:rsid w:val="007E0EA7"/>
    <w:rsid w:val="00A2116B"/>
    <w:rsid w:val="00C344D3"/>
    <w:rsid w:val="00C84AEB"/>
    <w:rsid w:val="00D0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7CD0E-4C12-4FBA-9069-91D3D77A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4D3"/>
    <w:pPr>
      <w:ind w:left="720"/>
      <w:contextualSpacing/>
    </w:pPr>
  </w:style>
  <w:style w:type="table" w:styleId="a4">
    <w:name w:val="Table Grid"/>
    <w:basedOn w:val="a1"/>
    <w:uiPriority w:val="39"/>
    <w:rsid w:val="00C34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C344D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344D3"/>
    <w:rPr>
      <w:rFonts w:eastAsiaTheme="minorEastAsia"/>
      <w:lang w:eastAsia="ru-RU"/>
    </w:rPr>
  </w:style>
  <w:style w:type="character" w:customStyle="1" w:styleId="c1">
    <w:name w:val="c1"/>
    <w:basedOn w:val="a0"/>
    <w:rsid w:val="00C344D3"/>
  </w:style>
  <w:style w:type="paragraph" w:customStyle="1" w:styleId="c0">
    <w:name w:val="c0"/>
    <w:basedOn w:val="a"/>
    <w:rsid w:val="00C3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44D3"/>
  </w:style>
  <w:style w:type="character" w:customStyle="1" w:styleId="FontStyle11">
    <w:name w:val="Font Style11"/>
    <w:basedOn w:val="a0"/>
    <w:rsid w:val="00C344D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C344D3"/>
    <w:rPr>
      <w:rFonts w:ascii="Calibri" w:hAnsi="Calibri" w:cs="Calibri"/>
      <w:sz w:val="22"/>
      <w:szCs w:val="22"/>
    </w:rPr>
  </w:style>
  <w:style w:type="paragraph" w:styleId="a7">
    <w:name w:val="No Spacing"/>
    <w:uiPriority w:val="1"/>
    <w:qFormat/>
    <w:rsid w:val="00C344D3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03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7A65"/>
  </w:style>
  <w:style w:type="paragraph" w:styleId="aa">
    <w:name w:val="Balloon Text"/>
    <w:basedOn w:val="a"/>
    <w:link w:val="ab"/>
    <w:uiPriority w:val="99"/>
    <w:semiHidden/>
    <w:unhideWhenUsed/>
    <w:rsid w:val="00705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5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3529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аделя</cp:lastModifiedBy>
  <cp:revision>2</cp:revision>
  <cp:lastPrinted>2021-09-23T12:36:00Z</cp:lastPrinted>
  <dcterms:created xsi:type="dcterms:W3CDTF">2021-09-23T12:46:00Z</dcterms:created>
  <dcterms:modified xsi:type="dcterms:W3CDTF">2021-09-23T12:46:00Z</dcterms:modified>
</cp:coreProperties>
</file>